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3" w:type="dxa"/>
        <w:tblLayout w:type="fixed"/>
        <w:tblLook w:val="0000" w:firstRow="0" w:lastRow="0" w:firstColumn="0" w:lastColumn="0" w:noHBand="0" w:noVBand="0"/>
      </w:tblPr>
      <w:tblGrid>
        <w:gridCol w:w="1620"/>
        <w:gridCol w:w="273"/>
        <w:gridCol w:w="7830"/>
      </w:tblGrid>
      <w:tr w:rsidR="00F01E1B" w14:paraId="581272B4" w14:textId="77777777" w:rsidTr="00B476A1">
        <w:trPr>
          <w:trHeight w:hRule="exact" w:val="1526"/>
        </w:trPr>
        <w:tc>
          <w:tcPr>
            <w:tcW w:w="1620" w:type="dxa"/>
            <w:tcBorders>
              <w:bottom w:val="single" w:sz="18" w:space="0" w:color="auto"/>
            </w:tcBorders>
          </w:tcPr>
          <w:p w14:paraId="07EE91AB" w14:textId="77777777" w:rsidR="00F01E1B" w:rsidRDefault="004E3B1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0D5E74B" wp14:editId="0F304169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114300</wp:posOffset>
                  </wp:positionV>
                  <wp:extent cx="895985" cy="666750"/>
                  <wp:effectExtent l="0" t="0" r="0" b="0"/>
                  <wp:wrapSquare wrapText="bothSides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03" w:type="dxa"/>
            <w:gridSpan w:val="2"/>
            <w:tcBorders>
              <w:bottom w:val="single" w:sz="18" w:space="0" w:color="auto"/>
            </w:tcBorders>
          </w:tcPr>
          <w:p w14:paraId="6657095D" w14:textId="77777777" w:rsidR="00F01E1B" w:rsidRPr="004E3B15" w:rsidRDefault="00F01E1B">
            <w:pPr>
              <w:pStyle w:val="Heading1"/>
              <w:spacing w:before="60"/>
              <w:jc w:val="left"/>
              <w:rPr>
                <w:rFonts w:asciiTheme="minorHAnsi" w:hAnsiTheme="minorHAnsi" w:cstheme="minorHAnsi"/>
                <w:b w:val="0"/>
                <w:bCs w:val="0"/>
                <w:sz w:val="24"/>
              </w:rPr>
            </w:pPr>
            <w:r w:rsidRPr="004E3B15">
              <w:rPr>
                <w:rFonts w:asciiTheme="minorHAnsi" w:hAnsiTheme="minorHAnsi" w:cstheme="minorHAnsi"/>
                <w:b w:val="0"/>
                <w:bCs w:val="0"/>
                <w:sz w:val="24"/>
              </w:rPr>
              <w:t>STATE OF COLORADO</w:t>
            </w:r>
          </w:p>
          <w:p w14:paraId="340F1020" w14:textId="77777777" w:rsidR="00F01E1B" w:rsidRPr="004E3B15" w:rsidRDefault="00F01E1B">
            <w:pPr>
              <w:pStyle w:val="Heading2"/>
              <w:rPr>
                <w:rFonts w:asciiTheme="minorHAnsi" w:hAnsiTheme="minorHAnsi" w:cstheme="minorHAnsi"/>
              </w:rPr>
            </w:pPr>
            <w:r w:rsidRPr="004E3B15">
              <w:rPr>
                <w:rFonts w:asciiTheme="minorHAnsi" w:hAnsiTheme="minorHAnsi" w:cstheme="minorHAnsi"/>
              </w:rPr>
              <w:t>OFFICE OF THE STATE ARCHITECT</w:t>
            </w:r>
          </w:p>
          <w:p w14:paraId="40EA5F36" w14:textId="77777777" w:rsidR="00F01E1B" w:rsidRPr="004E3B15" w:rsidRDefault="00CA7623">
            <w:pPr>
              <w:rPr>
                <w:rFonts w:asciiTheme="minorHAnsi" w:hAnsiTheme="minorHAnsi" w:cstheme="minorHAnsi"/>
                <w:sz w:val="24"/>
                <w:szCs w:val="28"/>
              </w:rPr>
            </w:pPr>
            <w:r w:rsidRPr="004E3B15">
              <w:rPr>
                <w:rFonts w:asciiTheme="minorHAnsi" w:hAnsiTheme="minorHAnsi" w:cstheme="minorHAnsi"/>
                <w:sz w:val="24"/>
                <w:szCs w:val="28"/>
              </w:rPr>
              <w:t>STATE BUILDINGS PROGRAM</w:t>
            </w:r>
          </w:p>
          <w:p w14:paraId="7A536E4F" w14:textId="77777777" w:rsidR="003605F0" w:rsidRPr="004E3B15" w:rsidRDefault="003605F0" w:rsidP="00416CF4">
            <w:pPr>
              <w:pStyle w:val="Heading1"/>
              <w:jc w:val="left"/>
              <w:rPr>
                <w:rFonts w:asciiTheme="minorHAnsi" w:hAnsiTheme="minorHAnsi" w:cstheme="minorHAnsi"/>
                <w:b w:val="0"/>
                <w:bCs w:val="0"/>
                <w:sz w:val="24"/>
                <w:szCs w:val="22"/>
              </w:rPr>
            </w:pPr>
          </w:p>
          <w:p w14:paraId="6DBBC8C7" w14:textId="77777777" w:rsidR="00F01E1B" w:rsidRDefault="0055342D" w:rsidP="00416CF4">
            <w:pPr>
              <w:pStyle w:val="Heading1"/>
              <w:jc w:val="left"/>
              <w:rPr>
                <w:i/>
                <w:iCs/>
              </w:rPr>
            </w:pPr>
            <w:r w:rsidRPr="004E3B15">
              <w:rPr>
                <w:rFonts w:asciiTheme="minorHAnsi" w:hAnsiTheme="minorHAnsi" w:cstheme="minorHAnsi"/>
                <w:sz w:val="24"/>
              </w:rPr>
              <w:t xml:space="preserve">DIRECT </w:t>
            </w:r>
            <w:r w:rsidR="00A50870" w:rsidRPr="004E3B15">
              <w:rPr>
                <w:rFonts w:asciiTheme="minorHAnsi" w:hAnsiTheme="minorHAnsi" w:cstheme="minorHAnsi"/>
                <w:sz w:val="24"/>
              </w:rPr>
              <w:t>LABOR BURDEN CALCULATION</w:t>
            </w:r>
          </w:p>
        </w:tc>
      </w:tr>
      <w:tr w:rsidR="00F01E1B" w14:paraId="002FACE3" w14:textId="77777777" w:rsidTr="004E3B15">
        <w:trPr>
          <w:trHeight w:val="285"/>
        </w:trPr>
        <w:tc>
          <w:tcPr>
            <w:tcW w:w="1893" w:type="dxa"/>
            <w:gridSpan w:val="2"/>
            <w:tcBorders>
              <w:top w:val="single" w:sz="18" w:space="0" w:color="auto"/>
            </w:tcBorders>
            <w:vAlign w:val="bottom"/>
          </w:tcPr>
          <w:p w14:paraId="56C73955" w14:textId="77777777" w:rsidR="00F01E1B" w:rsidRDefault="00F01E1B">
            <w:pPr>
              <w:ind w:right="-237"/>
            </w:pPr>
            <w:r>
              <w:t>Institution/Agency:</w:t>
            </w:r>
          </w:p>
        </w:tc>
        <w:tc>
          <w:tcPr>
            <w:tcW w:w="7830" w:type="dxa"/>
            <w:tcBorders>
              <w:top w:val="single" w:sz="18" w:space="0" w:color="auto"/>
              <w:bottom w:val="single" w:sz="4" w:space="0" w:color="auto"/>
            </w:tcBorders>
            <w:vAlign w:val="bottom"/>
          </w:tcPr>
          <w:p w14:paraId="33EF58D5" w14:textId="2A9A01FA" w:rsidR="00F01E1B" w:rsidRDefault="00F645D7">
            <w:pPr>
              <w:pStyle w:val="Heading1"/>
              <w:jc w:val="left"/>
              <w:rPr>
                <w:b w:val="0"/>
                <w:bCs w:val="0"/>
                <w:noProof/>
                <w:sz w:val="20"/>
                <w:szCs w:val="20"/>
              </w:rPr>
            </w:pPr>
            <w:r>
              <w:rPr>
                <w:b w:val="0"/>
                <w:bCs w:val="0"/>
                <w:noProof/>
                <w:sz w:val="20"/>
                <w:szCs w:val="20"/>
              </w:rPr>
              <w:t>Auraria Higher Education Center</w:t>
            </w:r>
          </w:p>
        </w:tc>
      </w:tr>
      <w:tr w:rsidR="00F01E1B" w14:paraId="691B6FE0" w14:textId="77777777" w:rsidTr="004E3B15">
        <w:trPr>
          <w:trHeight w:val="285"/>
        </w:trPr>
        <w:tc>
          <w:tcPr>
            <w:tcW w:w="1893" w:type="dxa"/>
            <w:gridSpan w:val="2"/>
            <w:vAlign w:val="bottom"/>
          </w:tcPr>
          <w:p w14:paraId="40083B35" w14:textId="77777777" w:rsidR="00F01E1B" w:rsidRDefault="00F01E1B">
            <w:pPr>
              <w:ind w:right="-237"/>
            </w:pPr>
            <w:r>
              <w:t>Project No./Name: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449AF" w14:textId="796768E6" w:rsidR="00F01E1B" w:rsidRDefault="0020363C">
            <w:pPr>
              <w:pStyle w:val="Heading1"/>
              <w:jc w:val="left"/>
              <w:rPr>
                <w:b w:val="0"/>
                <w:bCs w:val="0"/>
                <w:noProof/>
                <w:sz w:val="20"/>
                <w:szCs w:val="20"/>
              </w:rPr>
            </w:pPr>
            <w:r>
              <w:rPr>
                <w:b w:val="0"/>
                <w:bCs w:val="0"/>
                <w:noProof/>
                <w:sz w:val="20"/>
                <w:szCs w:val="20"/>
              </w:rPr>
              <w:t>2025-033124 / Capital IT Project, Phase I (CCD Fiber)</w:t>
            </w:r>
          </w:p>
        </w:tc>
      </w:tr>
      <w:tr w:rsidR="00F01E1B" w14:paraId="7A4DB340" w14:textId="77777777" w:rsidTr="004E3B15">
        <w:trPr>
          <w:cantSplit/>
          <w:trHeight w:val="285"/>
        </w:trPr>
        <w:tc>
          <w:tcPr>
            <w:tcW w:w="9723" w:type="dxa"/>
            <w:gridSpan w:val="3"/>
            <w:tcBorders>
              <w:bottom w:val="single" w:sz="18" w:space="0" w:color="auto"/>
            </w:tcBorders>
            <w:vAlign w:val="bottom"/>
          </w:tcPr>
          <w:p w14:paraId="5C9FD225" w14:textId="77777777" w:rsidR="00F01E1B" w:rsidRDefault="00F01E1B">
            <w:pPr>
              <w:pStyle w:val="Heading1"/>
              <w:jc w:val="left"/>
              <w:rPr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14:paraId="11E287FA" w14:textId="77777777" w:rsidR="00F01E1B" w:rsidRPr="00416CF4" w:rsidRDefault="00F01E1B">
      <w:pPr>
        <w:rPr>
          <w:color w:val="FF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8"/>
      </w:tblGrid>
      <w:tr w:rsidR="0055342D" w:rsidRPr="0055342D" w14:paraId="4D061D66" w14:textId="77777777">
        <w:tc>
          <w:tcPr>
            <w:tcW w:w="9648" w:type="dxa"/>
          </w:tcPr>
          <w:p w14:paraId="3A8740B0" w14:textId="77777777" w:rsidR="004B13BF" w:rsidRDefault="004B13BF" w:rsidP="000D4CB6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This form is required to be submitted for review prior to execution of a construction agreement.</w:t>
            </w:r>
          </w:p>
          <w:p w14:paraId="71C9629F" w14:textId="77777777" w:rsidR="004B13BF" w:rsidRDefault="004B13BF" w:rsidP="000D4CB6">
            <w:pPr>
              <w:jc w:val="both"/>
              <w:rPr>
                <w:rFonts w:cs="Arial"/>
                <w:szCs w:val="20"/>
              </w:rPr>
            </w:pPr>
          </w:p>
          <w:p w14:paraId="55D960ED" w14:textId="77777777" w:rsidR="0055342D" w:rsidRDefault="0055342D" w:rsidP="000D4CB6">
            <w:pPr>
              <w:jc w:val="both"/>
              <w:rPr>
                <w:rFonts w:cs="Arial"/>
                <w:szCs w:val="20"/>
              </w:rPr>
            </w:pPr>
            <w:r w:rsidRPr="0055342D">
              <w:rPr>
                <w:rFonts w:cs="Arial"/>
                <w:szCs w:val="20"/>
              </w:rPr>
              <w:t xml:space="preserve">List items below by the percentage of what makes up the total labor </w:t>
            </w:r>
            <w:r w:rsidR="00230716">
              <w:rPr>
                <w:rFonts w:cs="Arial"/>
                <w:szCs w:val="20"/>
              </w:rPr>
              <w:t>overhead</w:t>
            </w:r>
            <w:r w:rsidRPr="0055342D">
              <w:rPr>
                <w:rFonts w:cs="Arial"/>
                <w:szCs w:val="20"/>
              </w:rPr>
              <w:t>; Items include benefits that a contractor pays to employees on their payroll. Examples include taxes, pension cost, health and dental insurance etc.</w:t>
            </w:r>
            <w:r w:rsidR="004B13BF">
              <w:rPr>
                <w:rFonts w:cs="Arial"/>
                <w:szCs w:val="20"/>
              </w:rPr>
              <w:t xml:space="preserve"> </w:t>
            </w:r>
            <w:r w:rsidR="000D4CB6">
              <w:rPr>
                <w:rFonts w:cs="Arial"/>
                <w:szCs w:val="20"/>
              </w:rPr>
              <w:t>The Labor Burden</w:t>
            </w:r>
            <w:r w:rsidR="00230716">
              <w:rPr>
                <w:rFonts w:cs="Arial"/>
                <w:szCs w:val="20"/>
              </w:rPr>
              <w:t xml:space="preserve"> percentage</w:t>
            </w:r>
            <w:r w:rsidR="000D4CB6">
              <w:rPr>
                <w:rFonts w:cs="Arial"/>
                <w:szCs w:val="20"/>
              </w:rPr>
              <w:t xml:space="preserve"> must be agreed to by both the contractor and Principal Representative and will be included in the contract as part of Exhibit A and will be used</w:t>
            </w:r>
            <w:r>
              <w:rPr>
                <w:rFonts w:cs="Arial"/>
                <w:szCs w:val="20"/>
              </w:rPr>
              <w:t xml:space="preserve"> in the calculation of any future Change Order Proposals (SC-6.312) Line 2.</w:t>
            </w:r>
          </w:p>
          <w:p w14:paraId="0F6844FC" w14:textId="77777777" w:rsidR="000D4CB6" w:rsidRDefault="000D4CB6" w:rsidP="000D4CB6">
            <w:pPr>
              <w:jc w:val="both"/>
              <w:rPr>
                <w:rFonts w:cs="Arial"/>
                <w:szCs w:val="20"/>
              </w:rPr>
            </w:pPr>
          </w:p>
          <w:p w14:paraId="2E2B25B4" w14:textId="77777777" w:rsidR="000D4CB6" w:rsidRDefault="000D4CB6" w:rsidP="000D4CB6">
            <w:pPr>
              <w:jc w:val="both"/>
              <w:rPr>
                <w:rFonts w:cs="Arial"/>
                <w:szCs w:val="20"/>
              </w:rPr>
            </w:pPr>
            <w:r w:rsidRPr="000D4CB6">
              <w:rPr>
                <w:rFonts w:cs="Arial"/>
                <w:szCs w:val="20"/>
              </w:rPr>
              <w:t>Major sub-contractors defined as electricians, plumbers, mechanical contractors, excavators, millwork, concrete, block layers etc.</w:t>
            </w:r>
            <w:r>
              <w:rPr>
                <w:rFonts w:cs="Arial"/>
                <w:szCs w:val="20"/>
              </w:rPr>
              <w:t xml:space="preserve"> Please provide one (1)</w:t>
            </w:r>
            <w:r w:rsidRPr="000D4CB6">
              <w:rPr>
                <w:rFonts w:cs="Arial"/>
                <w:szCs w:val="20"/>
              </w:rPr>
              <w:t xml:space="preserve"> Labor Burden Calculation Sheet per contractor and for each sub-contractor.</w:t>
            </w:r>
            <w:r>
              <w:rPr>
                <w:rFonts w:cs="Arial"/>
                <w:szCs w:val="20"/>
              </w:rPr>
              <w:t xml:space="preserve">  These labor burdens shall be used in the calculation of any future Change Order Proposals (SC-6.312) Line 10.</w:t>
            </w:r>
          </w:p>
          <w:p w14:paraId="48524009" w14:textId="77777777" w:rsidR="000D4CB6" w:rsidRDefault="000D4CB6" w:rsidP="000D4CB6">
            <w:pPr>
              <w:jc w:val="both"/>
              <w:rPr>
                <w:rFonts w:cs="Arial"/>
                <w:szCs w:val="20"/>
              </w:rPr>
            </w:pPr>
          </w:p>
          <w:p w14:paraId="166F645A" w14:textId="77777777" w:rsidR="000D4CB6" w:rsidRPr="0055342D" w:rsidRDefault="000D4CB6" w:rsidP="000D4CB6">
            <w:pPr>
              <w:jc w:val="both"/>
              <w:rPr>
                <w:rFonts w:cs="Arial"/>
                <w:szCs w:val="20"/>
              </w:rPr>
            </w:pPr>
            <w:r w:rsidRPr="000D4CB6">
              <w:rPr>
                <w:rFonts w:cs="Arial"/>
                <w:szCs w:val="20"/>
              </w:rPr>
              <w:t>State reserves the right to require back-up confirmation of all information included in this calculation.</w:t>
            </w:r>
          </w:p>
          <w:p w14:paraId="4A698452" w14:textId="77777777" w:rsidR="001C4A42" w:rsidRPr="0055342D" w:rsidRDefault="001C4A42" w:rsidP="001C4A42">
            <w:pPr>
              <w:rPr>
                <w:rFonts w:cs="Arial"/>
                <w:szCs w:val="20"/>
              </w:rPr>
            </w:pPr>
          </w:p>
        </w:tc>
      </w:tr>
    </w:tbl>
    <w:p w14:paraId="7EA2A333" w14:textId="77777777" w:rsidR="008175D6" w:rsidRDefault="008175D6">
      <w:pPr>
        <w:rPr>
          <w:b/>
          <w:bCs/>
        </w:rPr>
      </w:pPr>
    </w:p>
    <w:p w14:paraId="405BD0DE" w14:textId="77777777" w:rsidR="00F96B71" w:rsidRDefault="00F96B71">
      <w:pPr>
        <w:rPr>
          <w:b/>
          <w:bCs/>
        </w:rPr>
      </w:pPr>
    </w:p>
    <w:bookmarkStart w:id="0" w:name="_MON_1686222591"/>
    <w:bookmarkEnd w:id="0"/>
    <w:p w14:paraId="1D689983" w14:textId="322A94C1" w:rsidR="00F01E1B" w:rsidRDefault="00F645D7">
      <w:r>
        <w:object w:dxaOrig="9184" w:dyaOrig="3516" w14:anchorId="43199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175.5pt" o:ole="">
            <v:imagedata r:id="rId7" o:title=""/>
          </v:shape>
          <o:OLEObject Type="Embed" ProgID="Excel.Sheet.12" ShapeID="_x0000_i1025" DrawAspect="Content" ObjectID="_1843110505" r:id="rId8"/>
        </w:object>
      </w:r>
    </w:p>
    <w:sectPr w:rsidR="00F01E1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B5AFC" w14:textId="77777777" w:rsidR="00A15DAD" w:rsidRDefault="00A15DAD">
      <w:r>
        <w:separator/>
      </w:r>
    </w:p>
  </w:endnote>
  <w:endnote w:type="continuationSeparator" w:id="0">
    <w:p w14:paraId="68BCFC42" w14:textId="77777777" w:rsidR="00A15DAD" w:rsidRDefault="00A1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DAF52" w14:textId="77777777" w:rsidR="00F01E1B" w:rsidRDefault="00F01E1B">
    <w:pPr>
      <w:pStyle w:val="Footer"/>
      <w:rPr>
        <w:sz w:val="16"/>
      </w:rPr>
    </w:pPr>
    <w:r>
      <w:rPr>
        <w:sz w:val="16"/>
      </w:rPr>
      <w:t>S</w:t>
    </w:r>
    <w:r w:rsidR="00B1132C">
      <w:rPr>
        <w:sz w:val="16"/>
      </w:rPr>
      <w:t>tate Form SBP</w:t>
    </w:r>
    <w:r w:rsidR="000D4CB6">
      <w:rPr>
        <w:sz w:val="16"/>
      </w:rPr>
      <w:t>–6.18</w:t>
    </w:r>
  </w:p>
  <w:p w14:paraId="038B9AE9" w14:textId="77777777" w:rsidR="00F01E1B" w:rsidRDefault="00F01E1B">
    <w:pPr>
      <w:pStyle w:val="Footer"/>
      <w:rPr>
        <w:sz w:val="16"/>
      </w:rPr>
    </w:pPr>
    <w:r>
      <w:rPr>
        <w:sz w:val="16"/>
      </w:rPr>
      <w:t xml:space="preserve">Issued </w:t>
    </w:r>
    <w:r w:rsidR="00585CE7">
      <w:rPr>
        <w:sz w:val="16"/>
      </w:rPr>
      <w:t>8/2023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17695" w14:textId="77777777" w:rsidR="00A15DAD" w:rsidRDefault="00A15DAD">
      <w:r>
        <w:separator/>
      </w:r>
    </w:p>
  </w:footnote>
  <w:footnote w:type="continuationSeparator" w:id="0">
    <w:p w14:paraId="2F6C35BD" w14:textId="77777777" w:rsidR="00A15DAD" w:rsidRDefault="00A15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08"/>
    <w:rsid w:val="000D4CB6"/>
    <w:rsid w:val="001C4A42"/>
    <w:rsid w:val="001E5D81"/>
    <w:rsid w:val="0020363C"/>
    <w:rsid w:val="00230716"/>
    <w:rsid w:val="00230E85"/>
    <w:rsid w:val="00284BDC"/>
    <w:rsid w:val="002C3730"/>
    <w:rsid w:val="003605F0"/>
    <w:rsid w:val="00416CF4"/>
    <w:rsid w:val="004B13BF"/>
    <w:rsid w:val="004E3B15"/>
    <w:rsid w:val="0055342D"/>
    <w:rsid w:val="00585CE7"/>
    <w:rsid w:val="00683788"/>
    <w:rsid w:val="006B4169"/>
    <w:rsid w:val="007B1CE5"/>
    <w:rsid w:val="008175D6"/>
    <w:rsid w:val="00A15DAD"/>
    <w:rsid w:val="00A27C79"/>
    <w:rsid w:val="00A50870"/>
    <w:rsid w:val="00A765AA"/>
    <w:rsid w:val="00B1132C"/>
    <w:rsid w:val="00B2686A"/>
    <w:rsid w:val="00B476A1"/>
    <w:rsid w:val="00B536B2"/>
    <w:rsid w:val="00B60F58"/>
    <w:rsid w:val="00B643A2"/>
    <w:rsid w:val="00BA1A74"/>
    <w:rsid w:val="00CA7623"/>
    <w:rsid w:val="00D31D27"/>
    <w:rsid w:val="00F01E1B"/>
    <w:rsid w:val="00F645D7"/>
    <w:rsid w:val="00F83A08"/>
    <w:rsid w:val="00F84BA9"/>
    <w:rsid w:val="00F96B71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07E89C"/>
  <w15:docId w15:val="{B559BD06-CDBF-477C-A1A8-684D647E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right"/>
      <w:outlineLvl w:val="0"/>
    </w:pPr>
    <w:rPr>
      <w:rFonts w:cs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autoSpaceDE w:val="0"/>
      <w:autoSpaceDN w:val="0"/>
      <w:outlineLvl w:val="1"/>
    </w:pPr>
    <w:rPr>
      <w:rFonts w:cs="Arial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83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COLORADO</vt:lpstr>
    </vt:vector>
  </TitlesOfParts>
  <Company>State of Colorado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COLORADO</dc:title>
  <dc:creator>STANSBUD</dc:creator>
  <cp:lastModifiedBy>Stacy Tino</cp:lastModifiedBy>
  <cp:revision>2</cp:revision>
  <dcterms:created xsi:type="dcterms:W3CDTF">2026-06-16T16:22:00Z</dcterms:created>
  <dcterms:modified xsi:type="dcterms:W3CDTF">2026-06-16T16:22:00Z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23b9db70-be0f-4444-9b73-afc80a309e6a</vt:lpwstr>
  </property>
</Properties>
</file>